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900" w:rsidRDefault="00332900" w:rsidP="00332900">
      <w:pPr>
        <w:jc w:val="center"/>
        <w:rPr>
          <w:b/>
          <w:sz w:val="28"/>
        </w:rPr>
      </w:pPr>
      <w:r>
        <w:rPr>
          <w:noProof/>
        </w:rPr>
        <w:drawing>
          <wp:inline distT="0" distB="0" distL="0" distR="0" wp14:anchorId="29A7B010" wp14:editId="211A18BA">
            <wp:extent cx="541020" cy="662940"/>
            <wp:effectExtent l="0" t="0" r="0" b="3810"/>
            <wp:docPr id="1" name="Рисунок 1" descr="GERB DO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 DOM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</w:rPr>
        <w:t xml:space="preserve"> </w:t>
      </w:r>
    </w:p>
    <w:p w:rsidR="00332900" w:rsidRPr="00D71943" w:rsidRDefault="00332900" w:rsidP="00332900">
      <w:pPr>
        <w:jc w:val="center"/>
        <w:rPr>
          <w:b/>
          <w:sz w:val="16"/>
          <w:szCs w:val="16"/>
        </w:rPr>
      </w:pPr>
    </w:p>
    <w:p w:rsidR="00332900" w:rsidRDefault="00332900" w:rsidP="00332900">
      <w:pPr>
        <w:pStyle w:val="a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СОВЕТ ДЕПУТАТОВ</w:t>
      </w:r>
    </w:p>
    <w:p w:rsidR="00332900" w:rsidRDefault="00332900" w:rsidP="00332900">
      <w:pPr>
        <w:pStyle w:val="a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ГОРОДСКОГО ОКРУГА ДОМОДЕДОВО</w:t>
      </w:r>
    </w:p>
    <w:p w:rsidR="00332900" w:rsidRDefault="00332900" w:rsidP="00332900">
      <w:pPr>
        <w:pStyle w:val="a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МОСКОВСКОЙ ОБЛАСТИ</w:t>
      </w:r>
    </w:p>
    <w:p w:rsidR="0015322F" w:rsidRPr="0081723A" w:rsidRDefault="0015322F" w:rsidP="00332900"/>
    <w:p w:rsidR="00332900" w:rsidRDefault="00332900" w:rsidP="00332900">
      <w:pPr>
        <w:pStyle w:val="1"/>
        <w:rPr>
          <w:rFonts w:ascii="Times New Roman" w:hAnsi="Times New Roman"/>
        </w:rPr>
      </w:pPr>
      <w:r>
        <w:rPr>
          <w:rFonts w:ascii="Times New Roman" w:hAnsi="Times New Roman"/>
        </w:rPr>
        <w:t>РЕШЕНИЕ</w:t>
      </w:r>
    </w:p>
    <w:p w:rsidR="00332900" w:rsidRDefault="00332900" w:rsidP="00332900"/>
    <w:p w:rsidR="00332900" w:rsidRDefault="00C071E3" w:rsidP="00332900">
      <w:pPr>
        <w:jc w:val="center"/>
      </w:pPr>
      <w:r>
        <w:t xml:space="preserve">от </w:t>
      </w:r>
      <w:r>
        <w:rPr>
          <w:u w:val="single"/>
        </w:rPr>
        <w:t>25.12.2024</w:t>
      </w:r>
      <w:r>
        <w:t xml:space="preserve"> № </w:t>
      </w:r>
      <w:r>
        <w:rPr>
          <w:u w:val="single"/>
        </w:rPr>
        <w:t>1-4/152</w:t>
      </w:r>
      <w:r>
        <w:rPr>
          <w:u w:val="single"/>
        </w:rPr>
        <w:t>1</w:t>
      </w:r>
    </w:p>
    <w:p w:rsidR="00332900" w:rsidRPr="00887F2F" w:rsidRDefault="00332900" w:rsidP="00332900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343BD8" w:rsidRPr="00343BD8" w:rsidRDefault="00343BD8" w:rsidP="00BE2FFF">
      <w:pPr>
        <w:ind w:right="4818"/>
        <w:jc w:val="both"/>
        <w:rPr>
          <w:rFonts w:eastAsia="Arial Unicode MS"/>
          <w:color w:val="000000"/>
          <w:lang w:val="ru"/>
        </w:rPr>
      </w:pPr>
      <w:r w:rsidRPr="00343BD8">
        <w:rPr>
          <w:rFonts w:eastAsia="Arial Unicode MS"/>
          <w:color w:val="000000"/>
          <w:lang w:val="ru"/>
        </w:rPr>
        <w:t>О внесении изменения в Положение</w:t>
      </w:r>
      <w:r w:rsidR="00BE2FFF">
        <w:rPr>
          <w:rFonts w:eastAsia="Arial Unicode MS"/>
          <w:color w:val="000000"/>
          <w:lang w:val="ru"/>
        </w:rPr>
        <w:t xml:space="preserve"> </w:t>
      </w:r>
      <w:r w:rsidRPr="00343BD8">
        <w:rPr>
          <w:rFonts w:eastAsia="Arial Unicode MS"/>
          <w:color w:val="000000"/>
          <w:lang w:val="ru"/>
        </w:rPr>
        <w:t xml:space="preserve">о муниципальном контроле </w:t>
      </w:r>
      <w:r w:rsidR="00526405" w:rsidRPr="004F50FE">
        <w:t>на автомобильном транспорте, городском наземном электрическом транспорте и в дорожном хозяйстве на территории городского округ</w:t>
      </w:r>
      <w:r w:rsidR="00526405">
        <w:t>а Домодедово Московской области</w:t>
      </w:r>
      <w:r w:rsidR="00DF0EB5">
        <w:t>,</w:t>
      </w:r>
      <w:r w:rsidR="00BE2FFF">
        <w:t xml:space="preserve"> </w:t>
      </w:r>
      <w:r w:rsidRPr="00343BD8">
        <w:rPr>
          <w:rFonts w:eastAsia="Arial Unicode MS"/>
          <w:color w:val="000000"/>
          <w:lang w:val="ru"/>
        </w:rPr>
        <w:t>утверждённое решением Совета депутатов</w:t>
      </w:r>
      <w:r w:rsidR="00BE2FFF">
        <w:rPr>
          <w:rFonts w:eastAsia="Arial Unicode MS"/>
          <w:color w:val="000000"/>
          <w:lang w:val="ru"/>
        </w:rPr>
        <w:t xml:space="preserve"> </w:t>
      </w:r>
      <w:r w:rsidRPr="00343BD8">
        <w:rPr>
          <w:rFonts w:eastAsia="Arial Unicode MS"/>
          <w:color w:val="000000"/>
          <w:lang w:val="ru"/>
        </w:rPr>
        <w:t>городского округа Домодедово Московской</w:t>
      </w:r>
      <w:r w:rsidR="00BE2FFF">
        <w:rPr>
          <w:rFonts w:eastAsia="Arial Unicode MS"/>
          <w:color w:val="000000"/>
          <w:lang w:val="ru"/>
        </w:rPr>
        <w:t xml:space="preserve"> </w:t>
      </w:r>
      <w:r w:rsidRPr="00343BD8">
        <w:rPr>
          <w:rFonts w:eastAsia="Arial Unicode MS"/>
          <w:color w:val="000000"/>
          <w:lang w:val="ru"/>
        </w:rPr>
        <w:t xml:space="preserve">области от </w:t>
      </w:r>
      <w:r w:rsidR="00526405" w:rsidRPr="004F50FE">
        <w:t xml:space="preserve">18.10.2021 </w:t>
      </w:r>
      <w:r w:rsidR="00526405">
        <w:t>№</w:t>
      </w:r>
      <w:r w:rsidR="00526405" w:rsidRPr="004F50FE">
        <w:t>1-4/1170</w:t>
      </w:r>
    </w:p>
    <w:p w:rsidR="00343BD8" w:rsidRPr="00343BD8" w:rsidRDefault="00343BD8" w:rsidP="00343BD8">
      <w:pPr>
        <w:widowControl w:val="0"/>
        <w:autoSpaceDE w:val="0"/>
        <w:autoSpaceDN w:val="0"/>
        <w:jc w:val="center"/>
        <w:rPr>
          <w:b/>
        </w:rPr>
      </w:pPr>
    </w:p>
    <w:p w:rsidR="00343BD8" w:rsidRPr="00CE21EF" w:rsidRDefault="00BE2FFF" w:rsidP="00FF2E72">
      <w:pPr>
        <w:spacing w:after="1"/>
        <w:ind w:firstLine="709"/>
        <w:jc w:val="both"/>
      </w:pPr>
      <w:r w:rsidRPr="00FF2E72">
        <w:rPr>
          <w:spacing w:val="2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31.07.2020 № 248-ФЗ «О государственном контроле (надзоре) и муниципальном контроле в Российской Федерации»,</w:t>
      </w:r>
      <w:r w:rsidRPr="00FF2E72">
        <w:t xml:space="preserve"> </w:t>
      </w:r>
      <w:r w:rsidRPr="00FF2E72">
        <w:rPr>
          <w:spacing w:val="2"/>
        </w:rPr>
        <w:t>Уставом городского округа Домодедово Московской области</w:t>
      </w:r>
      <w:r w:rsidR="00343BD8" w:rsidRPr="00FF2E72">
        <w:t>,</w:t>
      </w:r>
      <w:r w:rsidR="00D963A8" w:rsidRPr="00D963A8">
        <w:t xml:space="preserve"> </w:t>
      </w:r>
      <w:r w:rsidR="00D963A8">
        <w:t xml:space="preserve">решением Совета депутатов </w:t>
      </w:r>
      <w:r w:rsidR="00D963A8" w:rsidRPr="00343BD8">
        <w:rPr>
          <w:rFonts w:eastAsia="Arial Unicode MS"/>
          <w:color w:val="000000"/>
          <w:lang w:val="ru"/>
        </w:rPr>
        <w:t>городского округа Домодедово Московской</w:t>
      </w:r>
      <w:r w:rsidR="00D963A8">
        <w:rPr>
          <w:rFonts w:eastAsia="Arial Unicode MS"/>
          <w:color w:val="000000"/>
          <w:lang w:val="ru"/>
        </w:rPr>
        <w:t xml:space="preserve"> </w:t>
      </w:r>
      <w:r w:rsidR="00D963A8" w:rsidRPr="00343BD8">
        <w:rPr>
          <w:rFonts w:eastAsia="Arial Unicode MS"/>
          <w:color w:val="000000"/>
          <w:lang w:val="ru"/>
        </w:rPr>
        <w:t xml:space="preserve">области </w:t>
      </w:r>
      <w:r w:rsidR="00F371AF" w:rsidRPr="002A73FC">
        <w:rPr>
          <w:spacing w:val="2"/>
        </w:rPr>
        <w:t>от 23.10.2024 №1-4/1493 «Об утверждении структуры Администрации городского округа Домодедово Московской области»,</w:t>
      </w:r>
    </w:p>
    <w:p w:rsidR="00343BD8" w:rsidRPr="00343BD8" w:rsidRDefault="00343BD8" w:rsidP="00BE2FFF">
      <w:pPr>
        <w:ind w:firstLine="709"/>
        <w:jc w:val="center"/>
        <w:rPr>
          <w:rFonts w:eastAsia="Arial Unicode MS"/>
          <w:b/>
          <w:color w:val="000000"/>
          <w:lang w:val="ru"/>
        </w:rPr>
      </w:pPr>
    </w:p>
    <w:p w:rsidR="00343BD8" w:rsidRPr="00343BD8" w:rsidRDefault="00343BD8" w:rsidP="00BE2FFF">
      <w:pPr>
        <w:ind w:firstLine="709"/>
        <w:jc w:val="center"/>
        <w:rPr>
          <w:rFonts w:eastAsia="Arial Unicode MS"/>
          <w:b/>
          <w:color w:val="000000"/>
          <w:lang w:val="ru"/>
        </w:rPr>
      </w:pPr>
      <w:r w:rsidRPr="00343BD8">
        <w:rPr>
          <w:rFonts w:eastAsia="Arial Unicode MS"/>
          <w:b/>
          <w:color w:val="000000"/>
          <w:lang w:val="ru"/>
        </w:rPr>
        <w:t>СОВЕТ ДЕПУТАТОВ ГОРОДСКОГО ОКРУГА РЕШИЛ:</w:t>
      </w:r>
      <w:r w:rsidRPr="00343BD8">
        <w:rPr>
          <w:rFonts w:eastAsia="Arial Unicode MS"/>
          <w:b/>
          <w:color w:val="000000"/>
          <w:lang w:val="ru"/>
        </w:rPr>
        <w:tab/>
      </w:r>
    </w:p>
    <w:p w:rsidR="00343BD8" w:rsidRPr="00343BD8" w:rsidRDefault="00343BD8" w:rsidP="00BE2FFF">
      <w:pPr>
        <w:widowControl w:val="0"/>
        <w:autoSpaceDE w:val="0"/>
        <w:autoSpaceDN w:val="0"/>
        <w:ind w:firstLine="709"/>
        <w:jc w:val="both"/>
      </w:pPr>
    </w:p>
    <w:p w:rsidR="00343BD8" w:rsidRPr="00343BD8" w:rsidRDefault="00526405" w:rsidP="00526405">
      <w:pPr>
        <w:widowControl w:val="0"/>
        <w:autoSpaceDE w:val="0"/>
        <w:autoSpaceDN w:val="0"/>
        <w:ind w:firstLine="709"/>
        <w:jc w:val="both"/>
      </w:pPr>
      <w:r>
        <w:t xml:space="preserve">1. </w:t>
      </w:r>
      <w:r w:rsidR="00343BD8" w:rsidRPr="00343BD8">
        <w:t xml:space="preserve">Внести в Положение </w:t>
      </w:r>
      <w:r w:rsidR="004F50FE" w:rsidRPr="004F50FE">
        <w:t>о муниципальном контроле на автомобильном транспорте, городском наземном электрическом транспорте и в дорожном хозяйстве на территории городского округ</w:t>
      </w:r>
      <w:r>
        <w:t>а Домодедово Московской области</w:t>
      </w:r>
      <w:r w:rsidR="00343BD8" w:rsidRPr="00343BD8">
        <w:t xml:space="preserve">, утверждённое решением Совета депутатов городского округа Домодедово Московской области </w:t>
      </w:r>
      <w:r w:rsidR="004F50FE" w:rsidRPr="004F50FE">
        <w:t xml:space="preserve">от 18.10.2021 </w:t>
      </w:r>
      <w:r w:rsidR="004F50FE">
        <w:t>№</w:t>
      </w:r>
      <w:r w:rsidR="004F50FE" w:rsidRPr="004F50FE">
        <w:t>1-4/1170</w:t>
      </w:r>
      <w:r w:rsidR="00C13C8C">
        <w:t>,</w:t>
      </w:r>
      <w:r w:rsidR="00343BD8" w:rsidRPr="00343BD8">
        <w:t xml:space="preserve"> следующее изменение:</w:t>
      </w:r>
    </w:p>
    <w:p w:rsidR="00343BD8" w:rsidRPr="004054B9" w:rsidRDefault="004054B9" w:rsidP="004054B9">
      <w:pPr>
        <w:widowControl w:val="0"/>
        <w:autoSpaceDE w:val="0"/>
        <w:autoSpaceDN w:val="0"/>
        <w:ind w:firstLine="709"/>
        <w:jc w:val="both"/>
      </w:pPr>
      <w:r w:rsidRPr="004054B9">
        <w:t>в п</w:t>
      </w:r>
      <w:r w:rsidR="00526405" w:rsidRPr="004054B9">
        <w:t>ункт</w:t>
      </w:r>
      <w:r w:rsidRPr="004054B9">
        <w:t>е</w:t>
      </w:r>
      <w:r w:rsidR="00526405" w:rsidRPr="004054B9">
        <w:t xml:space="preserve"> </w:t>
      </w:r>
      <w:r w:rsidR="004F50FE" w:rsidRPr="004054B9">
        <w:t>2.1</w:t>
      </w:r>
      <w:r w:rsidRPr="004054B9">
        <w:t xml:space="preserve"> слова «Сектора муниципального контроля городского округа Домодедово Московской области в области жилищно-коммунального хозяйства и дорог» заменить словами «управления дорожно-транспортной инфраструктуры</w:t>
      </w:r>
      <w:r w:rsidR="00026C93">
        <w:t xml:space="preserve"> Администрации городского округа Домодедово Московской области</w:t>
      </w:r>
      <w:r w:rsidRPr="004054B9">
        <w:t>».</w:t>
      </w:r>
    </w:p>
    <w:p w:rsidR="00343BD8" w:rsidRDefault="00343BD8" w:rsidP="00BE2FFF">
      <w:pPr>
        <w:widowControl w:val="0"/>
        <w:autoSpaceDE w:val="0"/>
        <w:autoSpaceDN w:val="0"/>
        <w:ind w:firstLine="709"/>
        <w:jc w:val="both"/>
      </w:pPr>
      <w:r w:rsidRPr="00343BD8">
        <w:t>2. Опубликовать настоящее решение в установленном порядке и разместить на официальном сайте городского округа Домодедово в информационно-телекоммуникационной сети «Интернет».</w:t>
      </w:r>
    </w:p>
    <w:p w:rsidR="005338D1" w:rsidRPr="00F371AF" w:rsidRDefault="005338D1" w:rsidP="00BE2FFF">
      <w:pPr>
        <w:widowControl w:val="0"/>
        <w:autoSpaceDE w:val="0"/>
        <w:autoSpaceDN w:val="0"/>
        <w:ind w:firstLine="709"/>
        <w:jc w:val="both"/>
      </w:pPr>
      <w:r w:rsidRPr="00F371AF">
        <w:t>3. Настоящее решение вступает в силу с 01 января 2025 года.</w:t>
      </w:r>
    </w:p>
    <w:p w:rsidR="00343BD8" w:rsidRPr="00343BD8" w:rsidRDefault="005338D1" w:rsidP="00BE2FFF">
      <w:pPr>
        <w:widowControl w:val="0"/>
        <w:autoSpaceDE w:val="0"/>
        <w:autoSpaceDN w:val="0"/>
        <w:ind w:firstLine="709"/>
        <w:jc w:val="both"/>
      </w:pPr>
      <w:r>
        <w:t>4</w:t>
      </w:r>
      <w:r w:rsidR="00343BD8" w:rsidRPr="00343BD8">
        <w:t>. Контроль за исполнением настоящего решения возложить на постоянную комиссию по нормотворческой деятельности (</w:t>
      </w:r>
      <w:r w:rsidR="00473BEA" w:rsidRPr="00FF2E72">
        <w:t>Белякова</w:t>
      </w:r>
      <w:r w:rsidR="00473BEA" w:rsidRPr="00473BEA">
        <w:t xml:space="preserve"> </w:t>
      </w:r>
      <w:r w:rsidR="00473BEA" w:rsidRPr="00FF2E72">
        <w:t>М.Н.</w:t>
      </w:r>
      <w:r w:rsidR="00343BD8" w:rsidRPr="00343BD8">
        <w:t>).</w:t>
      </w:r>
    </w:p>
    <w:p w:rsidR="00076332" w:rsidRDefault="00076332" w:rsidP="00BE2FFF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176"/>
        <w:gridCol w:w="5319"/>
        <w:gridCol w:w="176"/>
        <w:gridCol w:w="107"/>
        <w:gridCol w:w="3793"/>
        <w:gridCol w:w="176"/>
      </w:tblGrid>
      <w:tr w:rsidR="00A05510" w:rsidRPr="00A05510" w:rsidTr="00A05510">
        <w:trPr>
          <w:gridAfter w:val="1"/>
          <w:wAfter w:w="176" w:type="dxa"/>
        </w:trPr>
        <w:tc>
          <w:tcPr>
            <w:tcW w:w="5495" w:type="dxa"/>
            <w:gridSpan w:val="2"/>
            <w:shd w:val="clear" w:color="auto" w:fill="auto"/>
          </w:tcPr>
          <w:p w:rsidR="00A05510" w:rsidRPr="00A05510" w:rsidRDefault="00A05510" w:rsidP="00BE2FFF">
            <w:pPr>
              <w:ind w:firstLine="709"/>
              <w:jc w:val="both"/>
            </w:pPr>
            <w:r w:rsidRPr="00A05510">
              <w:t>Председатель Совета депутатов</w:t>
            </w:r>
          </w:p>
          <w:p w:rsidR="00A05510" w:rsidRPr="00A05510" w:rsidRDefault="00A05510" w:rsidP="00BE2FFF">
            <w:pPr>
              <w:ind w:firstLine="709"/>
              <w:jc w:val="both"/>
            </w:pPr>
            <w:r w:rsidRPr="00A05510">
              <w:t>городского округа</w:t>
            </w:r>
          </w:p>
        </w:tc>
        <w:tc>
          <w:tcPr>
            <w:tcW w:w="4076" w:type="dxa"/>
            <w:gridSpan w:val="3"/>
            <w:shd w:val="clear" w:color="auto" w:fill="auto"/>
          </w:tcPr>
          <w:p w:rsidR="00A05510" w:rsidRPr="00A05510" w:rsidRDefault="00BA0462" w:rsidP="00530842">
            <w:pPr>
              <w:jc w:val="both"/>
            </w:pPr>
            <w:r w:rsidRPr="00A05510">
              <w:t>Глав</w:t>
            </w:r>
            <w:r w:rsidR="00530842">
              <w:t>а</w:t>
            </w:r>
            <w:r w:rsidRPr="00A05510">
              <w:t xml:space="preserve"> </w:t>
            </w:r>
            <w:r w:rsidR="00A05510" w:rsidRPr="00A05510">
              <w:t xml:space="preserve">городского округа </w:t>
            </w:r>
          </w:p>
        </w:tc>
      </w:tr>
      <w:tr w:rsidR="00A05510" w:rsidRPr="00A05510" w:rsidTr="00A05510">
        <w:trPr>
          <w:gridBefore w:val="1"/>
          <w:wBefore w:w="176" w:type="dxa"/>
        </w:trPr>
        <w:tc>
          <w:tcPr>
            <w:tcW w:w="5495" w:type="dxa"/>
            <w:gridSpan w:val="2"/>
            <w:shd w:val="clear" w:color="auto" w:fill="auto"/>
          </w:tcPr>
          <w:p w:rsidR="002D3B91" w:rsidRDefault="00A05510" w:rsidP="00BE2FFF">
            <w:pPr>
              <w:ind w:firstLine="709"/>
            </w:pPr>
            <w:r w:rsidRPr="00A05510">
              <w:t xml:space="preserve">                      </w:t>
            </w:r>
          </w:p>
          <w:p w:rsidR="00A05510" w:rsidRPr="00A05510" w:rsidRDefault="002D3B91" w:rsidP="00BE2FFF">
            <w:pPr>
              <w:ind w:firstLine="709"/>
            </w:pPr>
            <w:r>
              <w:t xml:space="preserve">                                </w:t>
            </w:r>
            <w:r w:rsidR="00A05510" w:rsidRPr="00A05510">
              <w:t>Л.П. Ковалевский</w:t>
            </w:r>
          </w:p>
        </w:tc>
        <w:tc>
          <w:tcPr>
            <w:tcW w:w="4076" w:type="dxa"/>
            <w:gridSpan w:val="3"/>
            <w:shd w:val="clear" w:color="auto" w:fill="auto"/>
          </w:tcPr>
          <w:p w:rsidR="002D3B91" w:rsidRDefault="00A05510" w:rsidP="00BE2FFF">
            <w:pPr>
              <w:ind w:firstLine="709"/>
            </w:pPr>
            <w:r w:rsidRPr="00A05510">
              <w:t xml:space="preserve">                       </w:t>
            </w:r>
          </w:p>
          <w:p w:rsidR="00A05510" w:rsidRPr="00A05510" w:rsidRDefault="002D3B91" w:rsidP="00530842">
            <w:pPr>
              <w:ind w:firstLine="709"/>
            </w:pPr>
            <w:r>
              <w:t xml:space="preserve">               </w:t>
            </w:r>
            <w:r w:rsidR="0019525C">
              <w:t xml:space="preserve"> </w:t>
            </w:r>
            <w:r>
              <w:t xml:space="preserve"> </w:t>
            </w:r>
            <w:r w:rsidR="00530842">
              <w:t xml:space="preserve">   </w:t>
            </w:r>
            <w:r>
              <w:t xml:space="preserve">   </w:t>
            </w:r>
            <w:r w:rsidR="00530842">
              <w:t>Е.М. Хрусталева</w:t>
            </w:r>
          </w:p>
        </w:tc>
      </w:tr>
      <w:tr w:rsidR="00332900" w:rsidRPr="00A05510" w:rsidTr="00A05510">
        <w:tc>
          <w:tcPr>
            <w:tcW w:w="5778" w:type="dxa"/>
            <w:gridSpan w:val="4"/>
            <w:shd w:val="clear" w:color="auto" w:fill="auto"/>
          </w:tcPr>
          <w:p w:rsidR="00332900" w:rsidRPr="00A05510" w:rsidRDefault="00332900" w:rsidP="00BE2FFF">
            <w:pPr>
              <w:ind w:firstLine="709"/>
              <w:jc w:val="both"/>
            </w:pPr>
          </w:p>
        </w:tc>
        <w:tc>
          <w:tcPr>
            <w:tcW w:w="3969" w:type="dxa"/>
            <w:gridSpan w:val="2"/>
            <w:shd w:val="clear" w:color="auto" w:fill="auto"/>
          </w:tcPr>
          <w:p w:rsidR="00332900" w:rsidRPr="00A05510" w:rsidRDefault="00332900" w:rsidP="00BE2FFF">
            <w:pPr>
              <w:ind w:firstLine="709"/>
              <w:jc w:val="both"/>
            </w:pPr>
          </w:p>
        </w:tc>
      </w:tr>
    </w:tbl>
    <w:p w:rsidR="00703E77" w:rsidRPr="00703E77" w:rsidRDefault="00703E77" w:rsidP="00C071E3">
      <w:pPr>
        <w:spacing w:after="160" w:line="259" w:lineRule="auto"/>
        <w:rPr>
          <w:sz w:val="20"/>
          <w:szCs w:val="20"/>
        </w:rPr>
      </w:pPr>
      <w:bookmarkStart w:id="0" w:name="_GoBack"/>
      <w:bookmarkEnd w:id="0"/>
    </w:p>
    <w:sectPr w:rsidR="00703E77" w:rsidRPr="00703E77" w:rsidSect="001E12D1">
      <w:pgSz w:w="11906" w:h="16838"/>
      <w:pgMar w:top="426" w:right="566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A634E1"/>
    <w:multiLevelType w:val="hybridMultilevel"/>
    <w:tmpl w:val="0714F3B2"/>
    <w:lvl w:ilvl="0" w:tplc="5CEC4CC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3E49269E"/>
    <w:multiLevelType w:val="hybridMultilevel"/>
    <w:tmpl w:val="EE0AB35C"/>
    <w:lvl w:ilvl="0" w:tplc="CFFEFBE4">
      <w:start w:val="1"/>
      <w:numFmt w:val="decimal"/>
      <w:lvlText w:val="%1."/>
      <w:lvlJc w:val="left"/>
      <w:pPr>
        <w:ind w:left="6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6" w:hanging="360"/>
      </w:pPr>
    </w:lvl>
    <w:lvl w:ilvl="2" w:tplc="0419001B" w:tentative="1">
      <w:start w:val="1"/>
      <w:numFmt w:val="lowerRoman"/>
      <w:lvlText w:val="%3."/>
      <w:lvlJc w:val="right"/>
      <w:pPr>
        <w:ind w:left="2056" w:hanging="180"/>
      </w:pPr>
    </w:lvl>
    <w:lvl w:ilvl="3" w:tplc="0419000F" w:tentative="1">
      <w:start w:val="1"/>
      <w:numFmt w:val="decimal"/>
      <w:lvlText w:val="%4."/>
      <w:lvlJc w:val="left"/>
      <w:pPr>
        <w:ind w:left="2776" w:hanging="360"/>
      </w:pPr>
    </w:lvl>
    <w:lvl w:ilvl="4" w:tplc="04190019" w:tentative="1">
      <w:start w:val="1"/>
      <w:numFmt w:val="lowerLetter"/>
      <w:lvlText w:val="%5."/>
      <w:lvlJc w:val="left"/>
      <w:pPr>
        <w:ind w:left="3496" w:hanging="360"/>
      </w:pPr>
    </w:lvl>
    <w:lvl w:ilvl="5" w:tplc="0419001B" w:tentative="1">
      <w:start w:val="1"/>
      <w:numFmt w:val="lowerRoman"/>
      <w:lvlText w:val="%6."/>
      <w:lvlJc w:val="right"/>
      <w:pPr>
        <w:ind w:left="4216" w:hanging="180"/>
      </w:pPr>
    </w:lvl>
    <w:lvl w:ilvl="6" w:tplc="0419000F" w:tentative="1">
      <w:start w:val="1"/>
      <w:numFmt w:val="decimal"/>
      <w:lvlText w:val="%7."/>
      <w:lvlJc w:val="left"/>
      <w:pPr>
        <w:ind w:left="4936" w:hanging="360"/>
      </w:pPr>
    </w:lvl>
    <w:lvl w:ilvl="7" w:tplc="04190019" w:tentative="1">
      <w:start w:val="1"/>
      <w:numFmt w:val="lowerLetter"/>
      <w:lvlText w:val="%8."/>
      <w:lvlJc w:val="left"/>
      <w:pPr>
        <w:ind w:left="5656" w:hanging="360"/>
      </w:pPr>
    </w:lvl>
    <w:lvl w:ilvl="8" w:tplc="0419001B" w:tentative="1">
      <w:start w:val="1"/>
      <w:numFmt w:val="lowerRoman"/>
      <w:lvlText w:val="%9."/>
      <w:lvlJc w:val="right"/>
      <w:pPr>
        <w:ind w:left="6376" w:hanging="180"/>
      </w:pPr>
    </w:lvl>
  </w:abstractNum>
  <w:abstractNum w:abstractNumId="2" w15:restartNumberingAfterBreak="0">
    <w:nsid w:val="549C388D"/>
    <w:multiLevelType w:val="multilevel"/>
    <w:tmpl w:val="23B88BE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3" w15:restartNumberingAfterBreak="0">
    <w:nsid w:val="76A73656"/>
    <w:multiLevelType w:val="hybridMultilevel"/>
    <w:tmpl w:val="034CE8E4"/>
    <w:lvl w:ilvl="0" w:tplc="812E429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7E1C4E73"/>
    <w:multiLevelType w:val="hybridMultilevel"/>
    <w:tmpl w:val="7584BDC4"/>
    <w:lvl w:ilvl="0" w:tplc="B0C037D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900"/>
    <w:rsid w:val="00015674"/>
    <w:rsid w:val="00026C93"/>
    <w:rsid w:val="000579CB"/>
    <w:rsid w:val="00076332"/>
    <w:rsid w:val="000A1EBF"/>
    <w:rsid w:val="000D18F6"/>
    <w:rsid w:val="00111178"/>
    <w:rsid w:val="00125733"/>
    <w:rsid w:val="0015322F"/>
    <w:rsid w:val="00167BF0"/>
    <w:rsid w:val="0019525C"/>
    <w:rsid w:val="001E12D1"/>
    <w:rsid w:val="00250990"/>
    <w:rsid w:val="002A3089"/>
    <w:rsid w:val="002D3B91"/>
    <w:rsid w:val="002F0BAE"/>
    <w:rsid w:val="00332900"/>
    <w:rsid w:val="00343BD8"/>
    <w:rsid w:val="00385352"/>
    <w:rsid w:val="003B2B2D"/>
    <w:rsid w:val="003B7AE5"/>
    <w:rsid w:val="003C49CE"/>
    <w:rsid w:val="003F6F10"/>
    <w:rsid w:val="004054B9"/>
    <w:rsid w:val="00455735"/>
    <w:rsid w:val="00473BEA"/>
    <w:rsid w:val="004E4FC3"/>
    <w:rsid w:val="004F11D1"/>
    <w:rsid w:val="004F50FE"/>
    <w:rsid w:val="0050008F"/>
    <w:rsid w:val="00505CAE"/>
    <w:rsid w:val="00512A91"/>
    <w:rsid w:val="00515D69"/>
    <w:rsid w:val="0051694E"/>
    <w:rsid w:val="00526405"/>
    <w:rsid w:val="00530842"/>
    <w:rsid w:val="005338D1"/>
    <w:rsid w:val="005346C2"/>
    <w:rsid w:val="00571399"/>
    <w:rsid w:val="00593DEB"/>
    <w:rsid w:val="006747F0"/>
    <w:rsid w:val="00674F7F"/>
    <w:rsid w:val="00680D16"/>
    <w:rsid w:val="00687F60"/>
    <w:rsid w:val="00703E77"/>
    <w:rsid w:val="00721F82"/>
    <w:rsid w:val="00755110"/>
    <w:rsid w:val="0081723A"/>
    <w:rsid w:val="00836C6C"/>
    <w:rsid w:val="008847BE"/>
    <w:rsid w:val="00896EF7"/>
    <w:rsid w:val="008A69F5"/>
    <w:rsid w:val="008B7762"/>
    <w:rsid w:val="00903978"/>
    <w:rsid w:val="00940CAC"/>
    <w:rsid w:val="009879B6"/>
    <w:rsid w:val="00A05510"/>
    <w:rsid w:val="00A62D6D"/>
    <w:rsid w:val="00AB414A"/>
    <w:rsid w:val="00B6198E"/>
    <w:rsid w:val="00B96757"/>
    <w:rsid w:val="00B97F6C"/>
    <w:rsid w:val="00BA0462"/>
    <w:rsid w:val="00BB2F41"/>
    <w:rsid w:val="00BE2FFF"/>
    <w:rsid w:val="00BF3874"/>
    <w:rsid w:val="00C071E3"/>
    <w:rsid w:val="00C13C8C"/>
    <w:rsid w:val="00C52D97"/>
    <w:rsid w:val="00C8470C"/>
    <w:rsid w:val="00C93DE9"/>
    <w:rsid w:val="00CE21EF"/>
    <w:rsid w:val="00D034C3"/>
    <w:rsid w:val="00D666B0"/>
    <w:rsid w:val="00D963A8"/>
    <w:rsid w:val="00DF0EB5"/>
    <w:rsid w:val="00E74B1C"/>
    <w:rsid w:val="00E95C70"/>
    <w:rsid w:val="00EC0FC1"/>
    <w:rsid w:val="00F371AF"/>
    <w:rsid w:val="00F53DDE"/>
    <w:rsid w:val="00F6616F"/>
    <w:rsid w:val="00F90CDE"/>
    <w:rsid w:val="00FE58E7"/>
    <w:rsid w:val="00FE623F"/>
    <w:rsid w:val="00FF2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66289"/>
  <w15:docId w15:val="{D98D2D96-83BA-4EB7-9451-F8AB5B066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29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32900"/>
    <w:pPr>
      <w:keepNext/>
      <w:jc w:val="center"/>
      <w:outlineLvl w:val="0"/>
    </w:pPr>
    <w:rPr>
      <w:rFonts w:ascii="Arial" w:hAnsi="Arial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2900"/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a3">
    <w:name w:val="List Paragraph"/>
    <w:basedOn w:val="a"/>
    <w:uiPriority w:val="34"/>
    <w:qFormat/>
    <w:rsid w:val="00332900"/>
    <w:pPr>
      <w:ind w:left="720"/>
      <w:contextualSpacing/>
    </w:pPr>
  </w:style>
  <w:style w:type="paragraph" w:styleId="a4">
    <w:name w:val="Title"/>
    <w:basedOn w:val="a"/>
    <w:link w:val="a5"/>
    <w:qFormat/>
    <w:rsid w:val="00332900"/>
    <w:pPr>
      <w:jc w:val="center"/>
    </w:pPr>
    <w:rPr>
      <w:rFonts w:ascii="Arial" w:hAnsi="Arial"/>
      <w:b/>
      <w:sz w:val="32"/>
      <w:szCs w:val="20"/>
    </w:rPr>
  </w:style>
  <w:style w:type="character" w:customStyle="1" w:styleId="a5">
    <w:name w:val="Заголовок Знак"/>
    <w:basedOn w:val="a0"/>
    <w:link w:val="a4"/>
    <w:rsid w:val="00332900"/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a6">
    <w:name w:val="Subtitle"/>
    <w:basedOn w:val="a"/>
    <w:link w:val="a7"/>
    <w:qFormat/>
    <w:rsid w:val="00332900"/>
    <w:pPr>
      <w:jc w:val="center"/>
    </w:pPr>
    <w:rPr>
      <w:rFonts w:ascii="Arial" w:hAnsi="Arial"/>
      <w:b/>
      <w:sz w:val="32"/>
      <w:szCs w:val="20"/>
    </w:rPr>
  </w:style>
  <w:style w:type="character" w:customStyle="1" w:styleId="a7">
    <w:name w:val="Подзаголовок Знак"/>
    <w:basedOn w:val="a0"/>
    <w:link w:val="a6"/>
    <w:rsid w:val="00332900"/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B414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B414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4054B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Демидова Е.В.</dc:creator>
  <cp:lastModifiedBy>Коняева Л.А.</cp:lastModifiedBy>
  <cp:revision>3</cp:revision>
  <cp:lastPrinted>2024-11-01T09:32:00Z</cp:lastPrinted>
  <dcterms:created xsi:type="dcterms:W3CDTF">2024-12-12T06:47:00Z</dcterms:created>
  <dcterms:modified xsi:type="dcterms:W3CDTF">2024-12-25T12:37:00Z</dcterms:modified>
</cp:coreProperties>
</file>